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20" w:rsidRDefault="00D87CBF" w:rsidP="001F4B20">
      <w:pPr>
        <w:rPr>
          <w:u w:val="single"/>
        </w:rPr>
      </w:pPr>
      <w:r w:rsidRPr="00D87CBF">
        <w:rPr>
          <w:u w:val="single"/>
        </w:rPr>
        <w:t>Develop</w:t>
      </w:r>
      <w:r>
        <w:rPr>
          <w:u w:val="single"/>
        </w:rPr>
        <w:t xml:space="preserve">er Communication </w:t>
      </w:r>
      <w:r w:rsidRPr="00D87CBF">
        <w:rPr>
          <w:u w:val="single"/>
        </w:rPr>
        <w:t xml:space="preserve">--- </w:t>
      </w:r>
      <w:r w:rsidR="0053199D">
        <w:rPr>
          <w:u w:val="single"/>
        </w:rPr>
        <w:t>March 12, 2021</w:t>
      </w:r>
    </w:p>
    <w:p w:rsidR="0053199D" w:rsidRDefault="0053199D" w:rsidP="001F4B20">
      <w:r>
        <w:t xml:space="preserve">Several developers have contacted SCDOR seeking information on conformity for South Carolina.  Thought it might be a good idea to post some info on FTA SES regarding the subject to head off future inquiries.  </w:t>
      </w:r>
    </w:p>
    <w:p w:rsidR="0053199D" w:rsidRDefault="0053199D" w:rsidP="001F4B20">
      <w:r>
        <w:t xml:space="preserve">I contacted our Government Services section and asked what they knew about conformity and the prospects of a bill passing.  They provided a link to a bill and I am providing that link below.  </w:t>
      </w:r>
      <w:proofErr w:type="gramStart"/>
      <w:r>
        <w:t>Either copy the link and</w:t>
      </w:r>
      <w:proofErr w:type="gramEnd"/>
      <w:r>
        <w:t xml:space="preserve"> paste into your browser or you may have to hold down the CTRL key and click on the link at same time.  </w:t>
      </w:r>
    </w:p>
    <w:p w:rsidR="0053199D" w:rsidRDefault="0053199D" w:rsidP="001F4B20">
      <w:pPr>
        <w:rPr>
          <w:color w:val="1F497D"/>
        </w:rPr>
      </w:pPr>
      <w:hyperlink r:id="rId5" w:history="1">
        <w:r>
          <w:rPr>
            <w:rStyle w:val="Hyperlink"/>
          </w:rPr>
          <w:t>https://www.scstatehouse.gov/billsearch.php?billnumbers=4017</w:t>
        </w:r>
      </w:hyperlink>
      <w:r>
        <w:rPr>
          <w:color w:val="1F497D"/>
        </w:rPr>
        <w:t xml:space="preserve"> </w:t>
      </w:r>
    </w:p>
    <w:p w:rsidR="00FC67D6" w:rsidRDefault="0053199D">
      <w:r w:rsidRPr="009C4E97">
        <w:t xml:space="preserve">Our </w:t>
      </w:r>
      <w:r w:rsidR="009C4E97" w:rsidRPr="009C4E97">
        <w:t>Government S</w:t>
      </w:r>
      <w:r w:rsidRPr="009C4E97">
        <w:t>ervices section believes the bill will move quickly, but you know anytime you are dealing with a State Legislature or Congress...things can get derailed.  The House bill 4017 was introduced on March 3</w:t>
      </w:r>
      <w:r w:rsidRPr="009C4E97">
        <w:rPr>
          <w:vertAlign w:val="superscript"/>
        </w:rPr>
        <w:t>rd</w:t>
      </w:r>
      <w:r w:rsidRPr="009C4E97">
        <w:t xml:space="preserve">.  There are cases where a Senate </w:t>
      </w:r>
      <w:r w:rsidR="00FC67D6">
        <w:t xml:space="preserve">conformity </w:t>
      </w:r>
      <w:r w:rsidRPr="009C4E97">
        <w:t xml:space="preserve">bill will be introduced as well.  If, however, the Legislature is trying to act quickly and “fast track” a bill...it will only be introduced in one house </w:t>
      </w:r>
      <w:r w:rsidR="00D74874" w:rsidRPr="009C4E97">
        <w:t>so as differences in the House or Senate bill do not have to be debated</w:t>
      </w:r>
      <w:r w:rsidR="009C4E97" w:rsidRPr="009C4E97">
        <w:t>/reconciled</w:t>
      </w:r>
      <w:r w:rsidR="00D74874" w:rsidRPr="009C4E97">
        <w:t xml:space="preserve">, </w:t>
      </w:r>
      <w:proofErr w:type="spellStart"/>
      <w:r w:rsidR="00D74874" w:rsidRPr="009C4E97">
        <w:t>etc</w:t>
      </w:r>
      <w:proofErr w:type="spellEnd"/>
      <w:r w:rsidR="009C4E97" w:rsidRPr="009C4E97">
        <w:t xml:space="preserve"> after passage</w:t>
      </w:r>
      <w:r w:rsidR="00D74874" w:rsidRPr="009C4E97">
        <w:t>. My hope is that is the case here since no Senate bill appears to have been introduced to date.</w:t>
      </w:r>
      <w:r w:rsidR="00D74874">
        <w:rPr>
          <w:color w:val="1F497D"/>
        </w:rPr>
        <w:t xml:space="preserve">  </w:t>
      </w:r>
      <w:r w:rsidR="009C4E97">
        <w:t xml:space="preserve">By providing our friends in the software industry the link to the bill, you know as much as we do.  </w:t>
      </w:r>
    </w:p>
    <w:p w:rsidR="009C4E97" w:rsidRDefault="009C4E97">
      <w:r>
        <w:t xml:space="preserve">We appreciate everyone’s efforts to date in making this most challenging filing season as painless as possible.  We always have pains and issues, but SCDOR appreciates your efforts to mitigate and resolve them as quickly as </w:t>
      </w:r>
      <w:r w:rsidR="00FC67D6">
        <w:t>you can</w:t>
      </w:r>
      <w:bookmarkStart w:id="0" w:name="_GoBack"/>
      <w:bookmarkEnd w:id="0"/>
      <w:r>
        <w:t xml:space="preserve">.   </w:t>
      </w:r>
    </w:p>
    <w:p w:rsidR="009C4E97" w:rsidRDefault="009C4E97"/>
    <w:p w:rsidR="00D87CBF" w:rsidRDefault="00D87CBF">
      <w:r>
        <w:t xml:space="preserve">Keith </w:t>
      </w:r>
    </w:p>
    <w:sectPr w:rsidR="00D8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53B3"/>
    <w:multiLevelType w:val="hybridMultilevel"/>
    <w:tmpl w:val="6600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F"/>
    <w:rsid w:val="00044F0E"/>
    <w:rsid w:val="000F039A"/>
    <w:rsid w:val="001F4B20"/>
    <w:rsid w:val="00404C44"/>
    <w:rsid w:val="0053199D"/>
    <w:rsid w:val="0056297E"/>
    <w:rsid w:val="005A16A1"/>
    <w:rsid w:val="00862596"/>
    <w:rsid w:val="008E655E"/>
    <w:rsid w:val="008F6C62"/>
    <w:rsid w:val="009143F2"/>
    <w:rsid w:val="009C4E97"/>
    <w:rsid w:val="00A103C1"/>
    <w:rsid w:val="00A27FF8"/>
    <w:rsid w:val="00B00379"/>
    <w:rsid w:val="00B6262E"/>
    <w:rsid w:val="00BC4EA6"/>
    <w:rsid w:val="00BD271A"/>
    <w:rsid w:val="00D74874"/>
    <w:rsid w:val="00D87CBF"/>
    <w:rsid w:val="00D87D18"/>
    <w:rsid w:val="00E16727"/>
    <w:rsid w:val="00F86FEE"/>
    <w:rsid w:val="00FC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842"/>
  <w15:chartTrackingRefBased/>
  <w15:docId w15:val="{C97B3E57-4253-4375-A259-DE9FDB1C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BF"/>
    <w:pPr>
      <w:ind w:left="720"/>
      <w:contextualSpacing/>
    </w:pPr>
  </w:style>
  <w:style w:type="character" w:styleId="Hyperlink">
    <w:name w:val="Hyperlink"/>
    <w:basedOn w:val="DefaultParagraphFont"/>
    <w:uiPriority w:val="99"/>
    <w:semiHidden/>
    <w:unhideWhenUsed/>
    <w:rsid w:val="005319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www.scstatehouse.gov/billsearch.php?billnumbers=4017__;!!P192Zng5!Dfa4s5VaK83cqITQpZX9XxobBSPtJyyyrmM6vAqYOReDTYwzIF2ZEwSMFTBNYIQwIO5r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4</cp:revision>
  <dcterms:created xsi:type="dcterms:W3CDTF">2021-03-12T15:13:00Z</dcterms:created>
  <dcterms:modified xsi:type="dcterms:W3CDTF">2021-03-12T15:20:00Z</dcterms:modified>
</cp:coreProperties>
</file>